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4A" w:rsidRPr="00522F4A" w:rsidRDefault="00522F4A" w:rsidP="00634F1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22F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Возможные причины ДТП с участием детей</w:t>
      </w:r>
    </w:p>
    <w:p w:rsidR="00522F4A" w:rsidRPr="00634F1A" w:rsidRDefault="00522F4A" w:rsidP="00634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4F1A">
        <w:rPr>
          <w:rFonts w:ascii="Times New Roman" w:hAnsi="Times New Roman" w:cs="Times New Roman"/>
          <w:color w:val="000000"/>
          <w:sz w:val="28"/>
          <w:szCs w:val="28"/>
        </w:rPr>
        <w:t xml:space="preserve">Анализ статистики свидетельствует о том, что практически в каждом случае ДДТТ виноваты взрослые: </w:t>
      </w:r>
    </w:p>
    <w:p w:rsidR="00522F4A" w:rsidRPr="00634F1A" w:rsidRDefault="00522F4A" w:rsidP="00634F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634F1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34F1A">
        <w:rPr>
          <w:rFonts w:ascii="Times New Roman" w:hAnsi="Times New Roman" w:cs="Times New Roman"/>
          <w:color w:val="000000"/>
          <w:sz w:val="28"/>
          <w:szCs w:val="28"/>
        </w:rPr>
        <w:t>кто-то отпустил малыша погулять без присмотра или равнодушно прошел мимо играющих вблизи дороги детей, кто-то не остановил спе</w:t>
      </w:r>
      <w:r w:rsidRPr="00634F1A">
        <w:rPr>
          <w:rFonts w:ascii="Times New Roman" w:hAnsi="Times New Roman" w:cs="Times New Roman"/>
          <w:color w:val="000000"/>
          <w:sz w:val="28"/>
          <w:szCs w:val="28"/>
        </w:rPr>
        <w:softHyphen/>
        <w:t>шащего «</w:t>
      </w:r>
      <w:proofErr w:type="gramStart"/>
      <w:r w:rsidRPr="00634F1A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634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4F1A">
        <w:rPr>
          <w:rFonts w:ascii="Times New Roman" w:hAnsi="Times New Roman" w:cs="Times New Roman"/>
          <w:color w:val="000000"/>
          <w:sz w:val="28"/>
          <w:szCs w:val="28"/>
        </w:rPr>
        <w:t>красный</w:t>
      </w:r>
      <w:proofErr w:type="gramEnd"/>
      <w:r w:rsidRPr="00634F1A">
        <w:rPr>
          <w:rFonts w:ascii="Times New Roman" w:hAnsi="Times New Roman" w:cs="Times New Roman"/>
          <w:color w:val="000000"/>
          <w:sz w:val="28"/>
          <w:szCs w:val="28"/>
        </w:rPr>
        <w:t>» юного пешехода, кто-то, управляя автомобилем, «не заметил» идущего п</w:t>
      </w:r>
      <w:r w:rsidRPr="00634F1A">
        <w:rPr>
          <w:rFonts w:ascii="Times New Roman" w:hAnsi="Times New Roman" w:cs="Times New Roman"/>
          <w:color w:val="000000"/>
          <w:sz w:val="28"/>
          <w:szCs w:val="28"/>
        </w:rPr>
        <w:t>о пешеходному переходу ребенка;</w:t>
      </w:r>
      <w:r w:rsidRPr="00634F1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</w:p>
    <w:p w:rsidR="00522F4A" w:rsidRPr="00522F4A" w:rsidRDefault="00522F4A" w:rsidP="00634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</w:pPr>
      <w:r w:rsidRPr="00634F1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- а также сложная ситуация в экономике страны.</w:t>
      </w:r>
    </w:p>
    <w:p w:rsidR="00522F4A" w:rsidRPr="00522F4A" w:rsidRDefault="00522F4A" w:rsidP="00634F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первом случае родители </w:t>
      </w:r>
      <w:r w:rsidRPr="00634F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взрослые </w:t>
      </w:r>
      <w:r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следят за поведением и играми детей, которые могут играть у проезжей части или вести себя неправильно в салоне автомашины.</w:t>
      </w:r>
    </w:p>
    <w:p w:rsidR="00522F4A" w:rsidRPr="00522F4A" w:rsidRDefault="00522F4A" w:rsidP="00634F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во втором случае очень большой уровень ДТП случается именно по причине </w:t>
      </w:r>
      <w:proofErr w:type="spellStart"/>
      <w:r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неблагоустроенности</w:t>
      </w:r>
      <w:proofErr w:type="spellEnd"/>
      <w:r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автодорожной инфраструктуры – дороги не отремонтированы, не везде стоят предупреждающие знаки, часто ломаются светофоры, плохо прорисованы пешеходные переходы на поверхности полотна и другие проблемы.</w:t>
      </w:r>
    </w:p>
    <w:p w:rsidR="00522F4A" w:rsidRPr="00522F4A" w:rsidRDefault="00522F4A" w:rsidP="00634F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34F1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целом же можно выделить все причины разом, какие только могут спровоцировать страшные трагедии:</w:t>
      </w:r>
    </w:p>
    <w:p w:rsidR="00522F4A" w:rsidRPr="00522F4A" w:rsidRDefault="00522F4A" w:rsidP="00634F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Безответственность родителей, недосмотр опекунов за детьми-пешеходами, либо нахождение ребенка в темное время суток на дороге.</w:t>
      </w:r>
    </w:p>
    <w:p w:rsidR="00522F4A" w:rsidRPr="00522F4A" w:rsidRDefault="00522F4A" w:rsidP="00634F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Нарушение правил перехода детей через пешеходный переход.</w:t>
      </w:r>
    </w:p>
    <w:p w:rsidR="00522F4A" w:rsidRPr="00522F4A" w:rsidRDefault="00522F4A" w:rsidP="00634F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Неправомерные действия водителя при посадке-высадке пассажиров с детьми в общественном транспорте.</w:t>
      </w:r>
    </w:p>
    <w:p w:rsidR="00522F4A" w:rsidRPr="00522F4A" w:rsidRDefault="00522F4A" w:rsidP="00634F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Водители нарушают, когда не предоставляют пешеходам проходить проезжую часть на разрешенный пешеходам сигнал светофора.</w:t>
      </w:r>
    </w:p>
    <w:p w:rsidR="00522F4A" w:rsidRPr="00522F4A" w:rsidRDefault="00522F4A" w:rsidP="00634F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Плохо налаженная инфраструктура в стране касательно дорог, их состояния, а также прилегающих к ним территорий, малых объектов.</w:t>
      </w:r>
    </w:p>
    <w:p w:rsidR="00522F4A" w:rsidRPr="00522F4A" w:rsidRDefault="00522F4A" w:rsidP="00634F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Появление более мощных машин, которые разгоняют свою скорость на дорогах, от чего потом сложно затормозить, если ребенок выскочил на проезжую часть.</w:t>
      </w:r>
    </w:p>
    <w:p w:rsidR="00522F4A" w:rsidRPr="00522F4A" w:rsidRDefault="002740A5" w:rsidP="00634F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34F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Многие автомобилисты не имеют в своих автомобилях удерживающих приспособлений для перевозки детей, даже те, у кого есть дети до 12 лет</w:t>
      </w:r>
      <w:r w:rsidR="00522F4A"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22F4A" w:rsidRPr="00522F4A" w:rsidRDefault="00522F4A" w:rsidP="00634F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Неопытность водителей, стаж которых в управлении автотранспортным средством не превышает 2-х лет – несоблюдение дистанции между машинами, когда водитель плохо чувствует габариты транспорта, которым управляет.</w:t>
      </w:r>
    </w:p>
    <w:p w:rsidR="00522F4A" w:rsidRPr="00522F4A" w:rsidRDefault="00522F4A" w:rsidP="00634F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Выезд водителя на встречную полосу – в таких случаях более всего погибают дети, находящиеся в салоне машины, столкнувшейся с нарушителем ПДД.</w:t>
      </w:r>
    </w:p>
    <w:p w:rsidR="00522F4A" w:rsidRPr="00522F4A" w:rsidRDefault="00522F4A" w:rsidP="00634F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2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Водители не соблюдают очерёдность проезда – не пропускают другую машину, когда это предусмотрено правилами дорожного движения.</w:t>
      </w:r>
    </w:p>
    <w:p w:rsidR="00632536" w:rsidRDefault="00632536" w:rsidP="00634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F1A" w:rsidRPr="00634F1A" w:rsidRDefault="00634F1A" w:rsidP="00634F1A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</w:pPr>
      <w:r w:rsidRPr="00634F1A"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lastRenderedPageBreak/>
        <w:t>На пешеходном переходе</w:t>
      </w:r>
    </w:p>
    <w:p w:rsidR="00634F1A" w:rsidRPr="00634F1A" w:rsidRDefault="00634F1A" w:rsidP="00634F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4F1A">
        <w:rPr>
          <w:sz w:val="28"/>
          <w:szCs w:val="28"/>
        </w:rPr>
        <w:t>В новостных лентах все чаще стали появляться репортажи о том, что какой-то водитель сбил ребенка на пешеходном переходе.</w:t>
      </w:r>
    </w:p>
    <w:p w:rsidR="00634F1A" w:rsidRPr="00634F1A" w:rsidRDefault="00634F1A" w:rsidP="00634F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634F1A">
        <w:rPr>
          <w:i/>
          <w:iCs/>
          <w:sz w:val="28"/>
          <w:szCs w:val="28"/>
        </w:rPr>
        <w:t>Здесь виновником может оказаться как неопытный либо безответственный водитель, так и легкомысленные родители, опекуны, либо отвечающие за безопасность детей, лица.</w:t>
      </w:r>
    </w:p>
    <w:p w:rsidR="00634F1A" w:rsidRPr="00634F1A" w:rsidRDefault="00634F1A" w:rsidP="00634F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4F1A">
        <w:rPr>
          <w:sz w:val="28"/>
          <w:szCs w:val="28"/>
        </w:rPr>
        <w:t>Нарушение со стороны взрослых пешеходов при массовом либо индивидуальном переводе детей через «зебру» пешеходного перехода в темное время суток.</w:t>
      </w:r>
    </w:p>
    <w:p w:rsidR="00634F1A" w:rsidRPr="00634F1A" w:rsidRDefault="00634F1A" w:rsidP="00634F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4F1A">
        <w:rPr>
          <w:sz w:val="28"/>
          <w:szCs w:val="28"/>
        </w:rPr>
        <w:t>Нарушением может оказаться движение по «зебре» без светоотражательных элементов на одежде детей. Либо же в светлое время суток – без специальных знаков на одежде, элементов яркого предупреждающего цвета.</w:t>
      </w:r>
    </w:p>
    <w:p w:rsidR="00634F1A" w:rsidRPr="00634F1A" w:rsidRDefault="00634F1A" w:rsidP="00634F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634F1A">
        <w:rPr>
          <w:i/>
          <w:iCs/>
          <w:sz w:val="28"/>
          <w:szCs w:val="28"/>
        </w:rPr>
        <w:t>Если взрослый ведет одного ребенка, то он должен держать его за руку до тех пор, пока они не пересекут проезжую часть.</w:t>
      </w:r>
    </w:p>
    <w:p w:rsidR="00634F1A" w:rsidRPr="00634F1A" w:rsidRDefault="00634F1A" w:rsidP="00634F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4F1A">
        <w:rPr>
          <w:sz w:val="28"/>
          <w:szCs w:val="28"/>
        </w:rPr>
        <w:t>При перевозе детей на колясках взрослые не должны бросать их посреди дороги, отпускать ручку коляски или двигаться вдоль проезжей части, где активно сквозное движение.</w:t>
      </w:r>
    </w:p>
    <w:p w:rsidR="00634F1A" w:rsidRPr="00634F1A" w:rsidRDefault="00634F1A" w:rsidP="00634F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634F1A">
        <w:rPr>
          <w:i/>
          <w:iCs/>
          <w:sz w:val="28"/>
          <w:szCs w:val="28"/>
        </w:rPr>
        <w:t>Если загорается красный сигнал светофора, то необходимо ожидать зеленого сигнала, а не переходит улицу, несмотря на то, что машины стоят без движения.</w:t>
      </w:r>
    </w:p>
    <w:p w:rsidR="00634F1A" w:rsidRPr="00634F1A" w:rsidRDefault="00634F1A" w:rsidP="00634F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4F1A">
        <w:rPr>
          <w:sz w:val="28"/>
          <w:szCs w:val="28"/>
        </w:rPr>
        <w:t>Пешеходный переход пуст, то и водитель все равно должен ожидать своего разрешительного к движению сигнала, а не пересекать «зебру» на красный свет светофора.</w:t>
      </w:r>
    </w:p>
    <w:p w:rsidR="00634F1A" w:rsidRDefault="00634F1A" w:rsidP="00634F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4F1A">
        <w:rPr>
          <w:sz w:val="28"/>
          <w:szCs w:val="28"/>
        </w:rPr>
        <w:t>Вообще гражданская и уголовная ответственность определена не только водителям, но также и пешеходам.</w:t>
      </w:r>
    </w:p>
    <w:p w:rsidR="00634F1A" w:rsidRDefault="00634F1A" w:rsidP="00634F1A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  <w:u w:val="single"/>
        </w:rPr>
      </w:pPr>
    </w:p>
    <w:p w:rsidR="00634F1A" w:rsidRPr="00634F1A" w:rsidRDefault="00634F1A" w:rsidP="00634F1A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  <w:u w:val="single"/>
        </w:rPr>
      </w:pPr>
      <w:r w:rsidRPr="00634F1A">
        <w:rPr>
          <w:bCs w:val="0"/>
          <w:sz w:val="28"/>
          <w:szCs w:val="28"/>
          <w:u w:val="single"/>
        </w:rPr>
        <w:t>Если виновник ребенок</w:t>
      </w:r>
    </w:p>
    <w:p w:rsidR="00634F1A" w:rsidRPr="00634F1A" w:rsidRDefault="00634F1A" w:rsidP="00634F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34F1A">
        <w:rPr>
          <w:sz w:val="28"/>
          <w:szCs w:val="28"/>
        </w:rPr>
        <w:t xml:space="preserve">В любом случае, </w:t>
      </w:r>
      <w:proofErr w:type="gramStart"/>
      <w:r w:rsidRPr="00634F1A">
        <w:rPr>
          <w:sz w:val="28"/>
          <w:szCs w:val="28"/>
        </w:rPr>
        <w:t>жив ли остался</w:t>
      </w:r>
      <w:proofErr w:type="gramEnd"/>
      <w:r w:rsidRPr="00634F1A">
        <w:rPr>
          <w:sz w:val="28"/>
          <w:szCs w:val="28"/>
        </w:rPr>
        <w:t xml:space="preserve"> ребенок или погиб, по вине которого случилось ДТП, ответственность за его поведение будут нести взрослые. Это те лица, на которых по закону возлагается обязанность опекать, содержать и воспитывать ребенка.</w:t>
      </w:r>
    </w:p>
    <w:p w:rsidR="00634F1A" w:rsidRPr="00634F1A" w:rsidRDefault="00634F1A" w:rsidP="00634F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  <w:r w:rsidRPr="00634F1A">
        <w:rPr>
          <w:iCs/>
          <w:sz w:val="28"/>
          <w:szCs w:val="28"/>
        </w:rPr>
        <w:t xml:space="preserve">Такими лицами являются – родители, опекуны, близкие родственники. Те должностные лица, которые занимаются с детьми по профессии, должности, обязаны отвечать за поведение детей в </w:t>
      </w:r>
      <w:r>
        <w:rPr>
          <w:iCs/>
          <w:sz w:val="28"/>
          <w:szCs w:val="28"/>
        </w:rPr>
        <w:t>течение своего рабочего времени - э</w:t>
      </w:r>
      <w:r w:rsidRPr="00634F1A">
        <w:rPr>
          <w:sz w:val="28"/>
          <w:szCs w:val="28"/>
        </w:rPr>
        <w:t>то воспитатели детских садов, учителя школ и прочие сотрудники детских учреждений, которые переводят через дорогу доверенных им детей в свое рабочее время.</w:t>
      </w:r>
    </w:p>
    <w:p w:rsidR="00634F1A" w:rsidRDefault="00634F1A" w:rsidP="00634F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B2B39" w:rsidRPr="00AB2B39" w:rsidRDefault="00AB2B39" w:rsidP="00AB2B39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color w:val="111111"/>
          <w:sz w:val="28"/>
          <w:szCs w:val="28"/>
          <w:u w:val="single"/>
        </w:rPr>
      </w:pPr>
      <w:r w:rsidRPr="00AB2B39">
        <w:rPr>
          <w:bCs w:val="0"/>
          <w:color w:val="111111"/>
          <w:sz w:val="28"/>
          <w:szCs w:val="28"/>
          <w:u w:val="single"/>
        </w:rPr>
        <w:t>Профилактика</w:t>
      </w:r>
    </w:p>
    <w:p w:rsidR="00AB2B39" w:rsidRPr="00AB2B39" w:rsidRDefault="00AB2B39" w:rsidP="00AB2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AB2B39">
        <w:rPr>
          <w:rStyle w:val="a4"/>
          <w:b w:val="0"/>
          <w:color w:val="222222"/>
          <w:sz w:val="28"/>
          <w:szCs w:val="28"/>
        </w:rPr>
        <w:t>Из-за того, что по некоторым регионам участи</w:t>
      </w:r>
      <w:r>
        <w:rPr>
          <w:rStyle w:val="a4"/>
          <w:b w:val="0"/>
          <w:color w:val="222222"/>
          <w:sz w:val="28"/>
          <w:szCs w:val="28"/>
        </w:rPr>
        <w:t>ли</w:t>
      </w:r>
      <w:r w:rsidRPr="00AB2B39">
        <w:rPr>
          <w:rStyle w:val="a4"/>
          <w:b w:val="0"/>
          <w:color w:val="222222"/>
          <w:sz w:val="28"/>
          <w:szCs w:val="28"/>
        </w:rPr>
        <w:t>сь случаи наездов на пешеходов, в том числе и в тех случаях, когда пешеходами являлись дети, повсеместно в России устраиваются различные профилактические мероприятия.</w:t>
      </w:r>
    </w:p>
    <w:p w:rsidR="00AB2B39" w:rsidRPr="00AB2B39" w:rsidRDefault="00AB2B39" w:rsidP="00AB2B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2B39">
        <w:rPr>
          <w:sz w:val="28"/>
          <w:szCs w:val="28"/>
        </w:rPr>
        <w:lastRenderedPageBreak/>
        <w:t xml:space="preserve">Так в Бабушкинском районе Вологодской области в образовательных учреждениях </w:t>
      </w:r>
      <w:r w:rsidRPr="00AB2B39">
        <w:rPr>
          <w:sz w:val="28"/>
          <w:szCs w:val="28"/>
        </w:rPr>
        <w:t xml:space="preserve">с учащимися </w:t>
      </w:r>
      <w:r w:rsidRPr="00AB2B39">
        <w:rPr>
          <w:sz w:val="28"/>
          <w:szCs w:val="28"/>
        </w:rPr>
        <w:t xml:space="preserve">проводятся акции, беседы, инструктажи, игры по правилам БДД. В преддверии зимних каникул с учащимися так же будут проведены беседы и инструктажи.  </w:t>
      </w:r>
    </w:p>
    <w:p w:rsidR="00634F1A" w:rsidRDefault="00634F1A" w:rsidP="00AB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B39" w:rsidRPr="00AB2B39" w:rsidRDefault="00AB2B39" w:rsidP="00AB2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2B3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Сложная ситуация на дорогах, приводящая к ДТП с участием детей, может быть спровоцирована разными факторами.</w:t>
      </w:r>
    </w:p>
    <w:p w:rsidR="00AB2B39" w:rsidRPr="00AB2B39" w:rsidRDefault="00AB2B39" w:rsidP="00AB2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2B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Причиной могут быть как российские дороги, находящиеся в плачевном состоянии, неисправность автомобиля, неопытность водителя, так и неправомерное поведение детей, играющих на дороге, либо в салоне машины.</w:t>
      </w:r>
    </w:p>
    <w:p w:rsidR="00AB2B39" w:rsidRDefault="00AB2B39" w:rsidP="00AB2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2B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Большую ответственность за любого ребенка, прежде всего, несут родители или опекуны.</w:t>
      </w:r>
    </w:p>
    <w:p w:rsidR="006C5EAF" w:rsidRDefault="006C5EAF" w:rsidP="00AB2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C5EAF" w:rsidRPr="00AB2B39" w:rsidRDefault="006C5EAF" w:rsidP="00AB2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Будите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внимательны на дорогах!</w:t>
      </w:r>
    </w:p>
    <w:p w:rsidR="00AB2B39" w:rsidRDefault="00AB2B39" w:rsidP="00AB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EAF" w:rsidRPr="00AB2B39" w:rsidRDefault="006C5EAF" w:rsidP="00AB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взят с электронного </w:t>
      </w:r>
      <w:r w:rsidR="003E2E24">
        <w:rPr>
          <w:rFonts w:ascii="Times New Roman" w:hAnsi="Times New Roman" w:cs="Times New Roman"/>
          <w:sz w:val="28"/>
          <w:szCs w:val="28"/>
        </w:rPr>
        <w:t xml:space="preserve">ресурса – </w:t>
      </w:r>
      <w:proofErr w:type="spellStart"/>
      <w:r w:rsidR="003E2E24">
        <w:rPr>
          <w:rFonts w:ascii="Times New Roman" w:hAnsi="Times New Roman" w:cs="Times New Roman"/>
          <w:sz w:val="28"/>
          <w:szCs w:val="28"/>
        </w:rPr>
        <w:t>АвтоПравозащита</w:t>
      </w:r>
      <w:proofErr w:type="gramStart"/>
      <w:r w:rsidR="003E2E2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E2E2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E2E24">
        <w:rPr>
          <w:rFonts w:ascii="Times New Roman" w:hAnsi="Times New Roman" w:cs="Times New Roman"/>
          <w:sz w:val="28"/>
          <w:szCs w:val="28"/>
        </w:rPr>
        <w:t xml:space="preserve"> – Электронный доступ</w:t>
      </w:r>
      <w:bookmarkStart w:id="0" w:name="_GoBack"/>
      <w:bookmarkEnd w:id="0"/>
      <w:r w:rsidR="003E2E24">
        <w:rPr>
          <w:rFonts w:ascii="Times New Roman" w:hAnsi="Times New Roman" w:cs="Times New Roman"/>
          <w:sz w:val="28"/>
          <w:szCs w:val="28"/>
        </w:rPr>
        <w:t xml:space="preserve"> </w:t>
      </w:r>
      <w:r w:rsidR="003E2E24" w:rsidRPr="003E2E24">
        <w:rPr>
          <w:rFonts w:ascii="Times New Roman" w:hAnsi="Times New Roman" w:cs="Times New Roman"/>
          <w:sz w:val="28"/>
          <w:szCs w:val="28"/>
        </w:rPr>
        <w:t>http://avtopravozashita.ru/dtp/dtp-s-detmi.html</w:t>
      </w:r>
    </w:p>
    <w:sectPr w:rsidR="006C5EAF" w:rsidRPr="00AB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978F1"/>
    <w:multiLevelType w:val="multilevel"/>
    <w:tmpl w:val="0630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4A"/>
    <w:rsid w:val="002740A5"/>
    <w:rsid w:val="003E2E24"/>
    <w:rsid w:val="00522F4A"/>
    <w:rsid w:val="00632536"/>
    <w:rsid w:val="00634F1A"/>
    <w:rsid w:val="006C5EAF"/>
    <w:rsid w:val="00AB2B39"/>
    <w:rsid w:val="00C6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2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F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2F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2F4A"/>
    <w:rPr>
      <w:b/>
      <w:bCs/>
    </w:rPr>
  </w:style>
  <w:style w:type="paragraph" w:styleId="a5">
    <w:name w:val="List Paragraph"/>
    <w:basedOn w:val="a"/>
    <w:uiPriority w:val="34"/>
    <w:qFormat/>
    <w:rsid w:val="00634F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34F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2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F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2F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2F4A"/>
    <w:rPr>
      <w:b/>
      <w:bCs/>
    </w:rPr>
  </w:style>
  <w:style w:type="paragraph" w:styleId="a5">
    <w:name w:val="List Paragraph"/>
    <w:basedOn w:val="a"/>
    <w:uiPriority w:val="34"/>
    <w:qFormat/>
    <w:rsid w:val="00634F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34F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1828">
          <w:blockQuote w:val="1"/>
          <w:marLeft w:val="522"/>
          <w:marRight w:val="522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263">
          <w:blockQuote w:val="1"/>
          <w:marLeft w:val="522"/>
          <w:marRight w:val="522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687">
          <w:blockQuote w:val="1"/>
          <w:marLeft w:val="522"/>
          <w:marRight w:val="522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6358">
          <w:blockQuote w:val="1"/>
          <w:marLeft w:val="522"/>
          <w:marRight w:val="522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4</cp:revision>
  <cp:lastPrinted>2017-12-13T11:20:00Z</cp:lastPrinted>
  <dcterms:created xsi:type="dcterms:W3CDTF">2017-12-13T09:45:00Z</dcterms:created>
  <dcterms:modified xsi:type="dcterms:W3CDTF">2017-12-13T11:21:00Z</dcterms:modified>
</cp:coreProperties>
</file>